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Утверждено</w:t>
      </w:r>
    </w:p>
    <w:p w:rsidR="0052474C" w:rsidRDefault="0052474C" w:rsidP="0052474C">
      <w:pPr>
        <w:spacing w:after="0" w:line="240" w:lineRule="atLeast"/>
        <w:ind w:left="-5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заседании педсовета                                                      пр. 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01. 09. 2015 г.     </w:t>
      </w:r>
      <w:r>
        <w:rPr>
          <w:rFonts w:ascii="Times New Roman" w:hAnsi="Times New Roman" w:cs="Times New Roman"/>
          <w:sz w:val="24"/>
          <w:szCs w:val="24"/>
        </w:rPr>
        <w:t>№ 78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31. 08. 2015 г.    </w:t>
      </w:r>
      <w:r>
        <w:rPr>
          <w:rFonts w:ascii="Times New Roman" w:hAnsi="Times New Roman" w:cs="Times New Roman"/>
          <w:sz w:val="24"/>
          <w:szCs w:val="24"/>
        </w:rPr>
        <w:t xml:space="preserve">пр.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 МКОУ «Верхневодянская СШ»</w:t>
      </w:r>
    </w:p>
    <w:p w:rsidR="0052474C" w:rsidRDefault="0052474C" w:rsidP="0052474C">
      <w:pPr>
        <w:spacing w:after="0" w:line="240" w:lineRule="atLeast"/>
        <w:ind w:left="-540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_______________А.Е.Аболова</w:t>
      </w:r>
    </w:p>
    <w:p w:rsidR="0052474C" w:rsidRDefault="0052474C" w:rsidP="0052474C">
      <w:pPr>
        <w:spacing w:after="0" w:line="240" w:lineRule="atLeast"/>
        <w:ind w:left="-54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казенного 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общеобразовательного учреждения 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«Верхневодянская средняя  школа»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Старополтавского района 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2015-2016 учебный год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pStyle w:val="a5"/>
        <w:spacing w:line="240" w:lineRule="atLeast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2474C" w:rsidRDefault="0052474C" w:rsidP="0052474C">
      <w:pPr>
        <w:pStyle w:val="a5"/>
        <w:spacing w:line="240" w:lineRule="atLeast"/>
        <w:ind w:left="0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Учебный план МКОУ «Верхневодянская средняя школа» является нормативным документом, определяющим состав и последовательность изучения образовательных областей и  учебных предметов.</w:t>
      </w:r>
    </w:p>
    <w:p w:rsidR="0052474C" w:rsidRDefault="0052474C" w:rsidP="0052474C">
      <w:pPr>
        <w:pStyle w:val="aa"/>
        <w:spacing w:before="0" w:after="0" w:line="240" w:lineRule="atLeast"/>
        <w:rPr>
          <w:sz w:val="24"/>
          <w:szCs w:val="24"/>
        </w:rPr>
      </w:pPr>
    </w:p>
    <w:p w:rsidR="0052474C" w:rsidRDefault="0052474C" w:rsidP="0052474C">
      <w:pPr>
        <w:pStyle w:val="aa"/>
        <w:spacing w:before="0"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При реализации учебного плана в школе используются учебники в соответствии с перечнем, утвержденным</w:t>
      </w:r>
      <w:r>
        <w:rPr>
          <w:rStyle w:val="ab"/>
          <w:sz w:val="24"/>
          <w:szCs w:val="24"/>
        </w:rPr>
        <w:t xml:space="preserve"> приказом Министерства образования и науки Российской Федерации (Минобрнауки России)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rStyle w:val="ab"/>
          <w:sz w:val="24"/>
          <w:szCs w:val="24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ab"/>
            <w:sz w:val="24"/>
            <w:szCs w:val="24"/>
          </w:rPr>
          <w:t>2014 г</w:t>
        </w:r>
      </w:smartTag>
      <w:r>
        <w:rPr>
          <w:rStyle w:val="ab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253 г"/>
        </w:smartTagPr>
        <w:r>
          <w:rPr>
            <w:rStyle w:val="ab"/>
            <w:sz w:val="24"/>
            <w:szCs w:val="24"/>
          </w:rPr>
          <w:t>253 г</w:t>
        </w:r>
      </w:smartTag>
      <w:r>
        <w:rPr>
          <w:rStyle w:val="ab"/>
          <w:sz w:val="24"/>
          <w:szCs w:val="24"/>
        </w:rPr>
        <w:t>. Москва</w:t>
      </w:r>
      <w:r>
        <w:rPr>
          <w:rStyle w:val="apple-converted-space"/>
          <w:rFonts w:eastAsiaTheme="majorEastAsia"/>
          <w:b/>
          <w:bCs/>
        </w:rPr>
        <w:t> </w:t>
      </w:r>
      <w:hyperlink r:id="rId5" w:history="1">
        <w:r>
          <w:rPr>
            <w:rStyle w:val="a3"/>
            <w:bCs/>
            <w:sz w:val="24"/>
            <w:szCs w:val="24"/>
          </w:rPr>
          <w:t>"Об утверждении федерального</w:t>
        </w:r>
        <w:r>
          <w:rPr>
            <w:rStyle w:val="apple-converted-space"/>
            <w:rFonts w:eastAsiaTheme="majorEastAsia"/>
            <w:bCs/>
          </w:rPr>
          <w:t> </w:t>
        </w:r>
      </w:hyperlink>
      <w:hyperlink r:id="rId6" w:history="1">
        <w:r>
          <w:rPr>
            <w:rStyle w:val="ab"/>
            <w:sz w:val="24"/>
            <w:szCs w:val="24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>
        <w:rPr>
          <w:b/>
          <w:sz w:val="24"/>
          <w:szCs w:val="24"/>
        </w:rPr>
        <w:t>.</w:t>
      </w:r>
    </w:p>
    <w:p w:rsidR="0052474C" w:rsidRDefault="0052474C" w:rsidP="0052474C">
      <w:pPr>
        <w:pStyle w:val="aa"/>
        <w:spacing w:before="0" w:after="0" w:line="240" w:lineRule="atLeast"/>
        <w:rPr>
          <w:b/>
          <w:caps/>
          <w:sz w:val="24"/>
          <w:szCs w:val="24"/>
        </w:rPr>
      </w:pPr>
    </w:p>
    <w:p w:rsidR="0052474C" w:rsidRDefault="0052474C" w:rsidP="0052474C">
      <w:pPr>
        <w:spacing w:after="0" w:line="240" w:lineRule="atLeast"/>
        <w:ind w:left="540" w:right="69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2474C" w:rsidRDefault="0052474C" w:rsidP="0052474C">
      <w:pPr>
        <w:pStyle w:val="a5"/>
        <w:spacing w:line="240" w:lineRule="atLeast"/>
        <w:ind w:left="0" w:right="-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ПОЯСНИТЕЛЬНАЯ  ЗАПИСКА</w:t>
      </w:r>
    </w:p>
    <w:p w:rsidR="0052474C" w:rsidRDefault="0052474C" w:rsidP="0052474C">
      <w:pPr>
        <w:pStyle w:val="a5"/>
        <w:spacing w:line="240" w:lineRule="atLeast"/>
        <w:ind w:left="0"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 учебному плану на 2015-2016 учебный год МКОУ «Верхневодянская средняя школа»,</w:t>
      </w:r>
    </w:p>
    <w:p w:rsidR="0052474C" w:rsidRDefault="0052474C" w:rsidP="0052474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реализующего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образовательные программы начального общего образования </w:t>
      </w:r>
    </w:p>
    <w:p w:rsidR="0052474C" w:rsidRDefault="0052474C" w:rsidP="0052474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(ФГОС) в 1-4 классах</w:t>
      </w:r>
    </w:p>
    <w:p w:rsidR="0052474C" w:rsidRDefault="0052474C" w:rsidP="0052474C">
      <w:pPr>
        <w:pStyle w:val="a5"/>
        <w:spacing w:line="240" w:lineRule="atLeast"/>
        <w:ind w:left="0" w:right="-2" w:firstLine="0"/>
        <w:rPr>
          <w:b/>
          <w:sz w:val="24"/>
          <w:szCs w:val="24"/>
        </w:rPr>
      </w:pPr>
    </w:p>
    <w:p w:rsidR="0052474C" w:rsidRDefault="0052474C" w:rsidP="0052474C">
      <w:pPr>
        <w:pStyle w:val="a8"/>
        <w:spacing w:after="0" w:line="240" w:lineRule="atLeast"/>
        <w:ind w:left="0"/>
        <w:jc w:val="both"/>
      </w:pPr>
      <w:r>
        <w:t xml:space="preserve">   Учебный план МКОУ «Верхневодянская  СШ» составлен в соответствии с  нормативно-правовыми документами, определяющими содержание основного общего образования и организации образовательного процесса в 1-4 классах: </w:t>
      </w:r>
    </w:p>
    <w:p w:rsidR="0052474C" w:rsidRDefault="0052474C" w:rsidP="0052474C">
      <w:pPr>
        <w:pStyle w:val="a8"/>
        <w:spacing w:after="0" w:line="240" w:lineRule="atLeast"/>
        <w:ind w:left="0" w:firstLine="539"/>
        <w:jc w:val="both"/>
      </w:pPr>
      <w:r>
        <w:t xml:space="preserve">-  Федеральный закон   от 29.12. 2012 № 273-ФЗ "Об образовании в Российской Федерации" (ст. 28); </w:t>
      </w:r>
    </w:p>
    <w:p w:rsidR="0052474C" w:rsidRDefault="0052474C" w:rsidP="0052474C">
      <w:pPr>
        <w:pStyle w:val="a8"/>
        <w:tabs>
          <w:tab w:val="left" w:pos="10206"/>
        </w:tabs>
        <w:spacing w:after="0" w:line="240" w:lineRule="atLeast"/>
        <w:ind w:left="0" w:firstLine="539"/>
      </w:pPr>
      <w:r>
        <w:t>- Распоряжение Правительства Российской Федерации от 07 сентября 2010года № 1507-р «Об утверждении плана действий по модернизации общего образования на 2011 – 2015 годы»;</w:t>
      </w:r>
    </w:p>
    <w:p w:rsidR="0052474C" w:rsidRDefault="0052474C" w:rsidP="0052474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06.10.2009 г. №373 «Об утверждении и введении в действие нового федерального государственного образовательного стандарта начального общего образования», зарегистрированного Минюстом России 22.12.2009 г. № 15785;</w:t>
      </w:r>
    </w:p>
    <w:p w:rsidR="0052474C" w:rsidRDefault="0052474C" w:rsidP="0052474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стандарт начального общего образования (Приложение к приказу Министерства образования и науки РФ от 06.10.2009 г. № 373);</w:t>
      </w:r>
    </w:p>
    <w:p w:rsidR="0052474C" w:rsidRDefault="0052474C" w:rsidP="0052474C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04 октября 2010г.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Министерством юстиции Российской Федерации 03 февраля 2011г., регистрационный № 19682); </w:t>
      </w:r>
    </w:p>
    <w:p w:rsidR="0052474C" w:rsidRDefault="0052474C" w:rsidP="0052474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РФ от 27 июля 2011 года №МВ-988/03 «О вступлении в силу приказа Минобрнауки России от 24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2075 года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 продолжительности рабочего времени (норме часов педагогической работы за ставку заработной платы) педагогических работников» (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Зарегистрирован в Минюсте РФ 4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Регистрационный № 19709);</w:t>
      </w:r>
    </w:p>
    <w:p w:rsidR="0052474C" w:rsidRDefault="0052474C" w:rsidP="0052474C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универсальных учебных действий.- М., Просвещение.2010;</w:t>
      </w:r>
    </w:p>
    <w:p w:rsidR="0052474C" w:rsidRDefault="0052474C" w:rsidP="0052474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Фундаментальное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ядро содержания общего образования / Рос. акад. наук, Рос. акад. образования; под ред. В. В. Козлова, А. М. Кондакова. - 4-е изд., дораб. -М. : Просвещение, 2011. - 79 с. - (Стандарты второго поколения). - ISBN 978-5-09-018580-6. </w:t>
      </w:r>
    </w:p>
    <w:p w:rsidR="0052474C" w:rsidRDefault="0052474C" w:rsidP="0052474C">
      <w:pPr>
        <w:pStyle w:val="a8"/>
        <w:tabs>
          <w:tab w:val="left" w:pos="10206"/>
        </w:tabs>
        <w:spacing w:after="0" w:line="240" w:lineRule="atLeast"/>
        <w:ind w:left="0" w:firstLine="539"/>
      </w:pPr>
      <w:r>
        <w:t xml:space="preserve">-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smartTag w:uri="urn:schemas-microsoft-com:office:smarttags" w:element="metricconverter">
        <w:smartTagPr>
          <w:attr w:name="ProductID" w:val="189 г"/>
        </w:smartTagPr>
        <w:r>
          <w:t>189 г</w:t>
        </w:r>
      </w:smartTag>
      <w:r>
        <w:t>. Москва «Об утверждении СанПиН 2,4,2,2821-10 «Санитарно эпидемиологические требования к условиям и организации обучения в общеобразовательных учреждениях»;</w:t>
      </w:r>
    </w:p>
    <w:p w:rsidR="0052474C" w:rsidRDefault="0052474C" w:rsidP="0052474C">
      <w:pPr>
        <w:pStyle w:val="aa"/>
        <w:spacing w:before="0" w:after="0"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№ 761н.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., регистрационный № 18638.</w:t>
      </w:r>
    </w:p>
    <w:p w:rsidR="0052474C" w:rsidRDefault="0052474C" w:rsidP="0052474C">
      <w:pPr>
        <w:pStyle w:val="aa"/>
        <w:spacing w:before="0" w:after="0" w:line="240" w:lineRule="atLeast"/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Постановление правительства РФ от 31 мая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4"/>
            <w:szCs w:val="24"/>
          </w:rPr>
          <w:t>2011 г</w:t>
        </w:r>
      </w:smartTag>
      <w:r>
        <w:rPr>
          <w:bCs/>
          <w:sz w:val="24"/>
          <w:szCs w:val="24"/>
        </w:rPr>
        <w:t>. №436 «О порядке предоставления в 2011-2013 гг. субсидий из федерального бюджета бюджетам субъектов Российской Федерации на модернизацию региональных систем общего образования»;</w:t>
      </w:r>
    </w:p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</w:pPr>
      <w:r>
        <w:rPr>
          <w:bCs/>
        </w:rPr>
        <w:t xml:space="preserve">         - </w:t>
      </w:r>
      <w:r>
        <w:rPr>
          <w:rStyle w:val="ab"/>
        </w:rPr>
        <w:t>Приказ Министерства образования и науки Российской Федерации (Минобрнауки России)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rStyle w:val="ab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ab"/>
          </w:rPr>
          <w:t>2014 г</w:t>
        </w:r>
      </w:smartTag>
      <w:r>
        <w:rPr>
          <w:rStyle w:val="ab"/>
        </w:rPr>
        <w:t xml:space="preserve">. № </w:t>
      </w:r>
      <w:smartTag w:uri="urn:schemas-microsoft-com:office:smarttags" w:element="metricconverter">
        <w:smartTagPr>
          <w:attr w:name="ProductID" w:val="253 г"/>
        </w:smartTagPr>
        <w:r>
          <w:rPr>
            <w:rStyle w:val="ab"/>
          </w:rPr>
          <w:t>253 г</w:t>
        </w:r>
      </w:smartTag>
      <w:r>
        <w:rPr>
          <w:rStyle w:val="ab"/>
        </w:rPr>
        <w:t>. Москва</w:t>
      </w:r>
      <w:r>
        <w:rPr>
          <w:rStyle w:val="apple-converted-space"/>
          <w:rFonts w:eastAsiaTheme="majorEastAsia"/>
          <w:b/>
          <w:bCs/>
        </w:rPr>
        <w:t> </w:t>
      </w:r>
      <w:hyperlink r:id="rId7" w:history="1">
        <w:r>
          <w:rPr>
            <w:rStyle w:val="a3"/>
            <w:bCs/>
          </w:rPr>
          <w:t>"Об утверждении федерального</w:t>
        </w:r>
        <w:r>
          <w:rPr>
            <w:rStyle w:val="apple-converted-space"/>
            <w:rFonts w:eastAsiaTheme="majorEastAsia"/>
            <w:bCs/>
          </w:rPr>
          <w:t> </w:t>
        </w:r>
      </w:hyperlink>
      <w:hyperlink r:id="rId8" w:history="1">
        <w:r>
          <w:rPr>
            <w:rStyle w:val="ab"/>
          </w:rPr>
          <w:t xml:space="preserve">перечня </w:t>
        </w:r>
        <w:r>
          <w:rPr>
            <w:rStyle w:val="ab"/>
          </w:rPr>
          <w:lastRenderedPageBreak/>
  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>
        <w:rPr>
          <w:b/>
        </w:rPr>
        <w:t>;</w:t>
      </w:r>
    </w:p>
    <w:p w:rsidR="0052474C" w:rsidRDefault="0052474C" w:rsidP="0052474C">
      <w:pPr>
        <w:pStyle w:val="Style1"/>
        <w:widowControl/>
        <w:tabs>
          <w:tab w:val="left" w:pos="7797"/>
        </w:tabs>
        <w:spacing w:line="240" w:lineRule="atLeast"/>
        <w:jc w:val="both"/>
        <w:rPr>
          <w:rStyle w:val="ab"/>
          <w:b w:val="0"/>
        </w:rPr>
      </w:pPr>
      <w:r>
        <w:rPr>
          <w:rFonts w:cs="Times New Roman"/>
        </w:rPr>
        <w:t xml:space="preserve">        - </w:t>
      </w:r>
      <w:hyperlink r:id="rId9" w:history="1">
        <w:r>
          <w:rPr>
            <w:rStyle w:val="a3"/>
            <w:rFonts w:cs="Times New Roman"/>
            <w:bCs/>
          </w:rPr>
          <w:t>О Федеральном перечне учебников</w:t>
        </w:r>
      </w:hyperlink>
      <w:r>
        <w:rPr>
          <w:rStyle w:val="apple-converted-space"/>
          <w:rFonts w:eastAsiaTheme="majorEastAsia" w:cs="Times New Roman"/>
          <w:bCs/>
        </w:rPr>
        <w:t> </w:t>
      </w:r>
      <w:r>
        <w:rPr>
          <w:rStyle w:val="ab"/>
        </w:rPr>
        <w:t xml:space="preserve">(Письмо Министерства образования и науки Российской Федерации и Департамента государственной политики в сфере общего образования от 29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ab"/>
          </w:rPr>
          <w:t>2014 г</w:t>
        </w:r>
      </w:smartTag>
      <w:r>
        <w:rPr>
          <w:rStyle w:val="ab"/>
        </w:rPr>
        <w:t>. № 08-548);</w:t>
      </w:r>
    </w:p>
    <w:p w:rsidR="0052474C" w:rsidRDefault="0052474C" w:rsidP="0052474C">
      <w:pPr>
        <w:pStyle w:val="Style1"/>
        <w:widowControl/>
        <w:tabs>
          <w:tab w:val="left" w:pos="7797"/>
        </w:tabs>
        <w:spacing w:line="240" w:lineRule="atLeast"/>
        <w:ind w:firstLine="539"/>
        <w:jc w:val="both"/>
        <w:rPr>
          <w:rFonts w:cs="Times New Roman"/>
        </w:rPr>
      </w:pPr>
      <w:r>
        <w:rPr>
          <w:rStyle w:val="ab"/>
        </w:rPr>
        <w:t xml:space="preserve">- </w:t>
      </w:r>
      <w:r>
        <w:rPr>
          <w:rFonts w:cs="Times New Roman"/>
        </w:rPr>
        <w:t xml:space="preserve">приказ Отдела по образованию Администрации Старополтавского района «Об организации деятельности по реализации федерального государственного образовательного стандарта начального общего образования и введению федерального государственного образовательного стандарта основного общего образования в Старополтавском муниципальном районе» от 10 февраля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CREATEDATE  \@ "yyyy 'г.'"  \* MERGEFORMAT </w:instrText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2012 г.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№ 32;</w:t>
      </w:r>
    </w:p>
    <w:p w:rsidR="0052474C" w:rsidRDefault="0052474C" w:rsidP="0052474C">
      <w:pPr>
        <w:pStyle w:val="Style1"/>
        <w:widowControl/>
        <w:tabs>
          <w:tab w:val="left" w:pos="7797"/>
        </w:tabs>
        <w:spacing w:line="240" w:lineRule="atLeast"/>
        <w:ind w:firstLine="539"/>
        <w:jc w:val="both"/>
        <w:rPr>
          <w:rFonts w:cs="Times New Roman"/>
        </w:rPr>
      </w:pPr>
      <w:r>
        <w:rPr>
          <w:rFonts w:cs="Times New Roman"/>
        </w:rPr>
        <w:t xml:space="preserve"> - Устав общеобразовательной организации. </w:t>
      </w:r>
    </w:p>
    <w:p w:rsidR="0052474C" w:rsidRDefault="0052474C" w:rsidP="0052474C">
      <w:pPr>
        <w:pStyle w:val="a5"/>
        <w:spacing w:line="240" w:lineRule="atLeast"/>
        <w:ind w:left="0" w:right="-2" w:firstLine="540"/>
        <w:rPr>
          <w:b/>
          <w:sz w:val="24"/>
          <w:szCs w:val="24"/>
        </w:rPr>
      </w:pPr>
    </w:p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  <w:ind w:firstLine="540"/>
      </w:pPr>
      <w:r>
        <w:t> Учебный план реализуется через основную образовательную программу системы УМК «Школа России» в 1 классе и «Школа 2100» во 2-4  классах.</w:t>
      </w:r>
    </w:p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  <w:ind w:firstLine="540"/>
      </w:pPr>
      <w:r>
        <w:t>.Учебный план МКОУ «Верхневодянская СШ» обеспечивает решение важнейших целей  современного начального образования:</w:t>
      </w:r>
    </w:p>
    <w:p w:rsidR="0052474C" w:rsidRDefault="0052474C" w:rsidP="0052474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tLeast"/>
        <w:ind w:left="48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обучающихся;</w:t>
      </w:r>
    </w:p>
    <w:p w:rsidR="0052474C" w:rsidRDefault="0052474C" w:rsidP="0052474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tLeast"/>
        <w:ind w:left="48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их к общекультурным и национальным ценностям, информационным технологиям;</w:t>
      </w:r>
    </w:p>
    <w:p w:rsidR="0052474C" w:rsidRDefault="0052474C" w:rsidP="0052474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tLeast"/>
        <w:ind w:left="48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52474C" w:rsidRDefault="0052474C" w:rsidP="0052474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tLeast"/>
        <w:ind w:left="48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развитие обучающихся в соответствии с их индивидуальностью;</w:t>
      </w:r>
    </w:p>
    <w:p w:rsidR="0052474C" w:rsidRDefault="0052474C" w:rsidP="0052474C">
      <w:pPr>
        <w:numPr>
          <w:ilvl w:val="0"/>
          <w:numId w:val="1"/>
        </w:numPr>
        <w:shd w:val="clear" w:color="auto" w:fill="FFFFFF"/>
        <w:tabs>
          <w:tab w:val="num" w:pos="540"/>
        </w:tabs>
        <w:spacing w:after="0" w:line="240" w:lineRule="atLeast"/>
        <w:ind w:left="48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продолжению образования в основной школе.</w:t>
      </w:r>
    </w:p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  <w:ind w:firstLine="540"/>
        <w:rPr>
          <w:b/>
          <w:bCs/>
          <w:iCs/>
        </w:rPr>
      </w:pPr>
      <w:r>
        <w:t>Учебный план состоит из</w:t>
      </w:r>
      <w:r>
        <w:rPr>
          <w:rStyle w:val="apple-converted-space"/>
          <w:rFonts w:eastAsiaTheme="majorEastAsia"/>
        </w:rPr>
        <w:t> </w:t>
      </w:r>
      <w:r>
        <w:rPr>
          <w:b/>
          <w:bCs/>
          <w:iCs/>
        </w:rPr>
        <w:t xml:space="preserve">обязательной части и части, формируемой участниками образовательного процесса. </w:t>
      </w:r>
      <w:r>
        <w:t>Часы школьного компонента использованы для ведения уроков русского языка (по 1 часу в каждом классе).</w:t>
      </w:r>
    </w:p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  <w:ind w:firstLine="540"/>
      </w:pPr>
    </w:p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  <w:ind w:firstLine="540"/>
      </w:pPr>
      <w:r>
        <w:rPr>
          <w:b/>
          <w:bCs/>
        </w:rPr>
        <w:t>Обязательная часть</w:t>
      </w:r>
      <w:r>
        <w:rPr>
          <w:rStyle w:val="apple-converted-space"/>
          <w:rFonts w:eastAsiaTheme="majorEastAsia"/>
        </w:rPr>
        <w:t> </w:t>
      </w:r>
      <w:r>
        <w:t>учебного плана отражает содержание начального образования и представлена следующим образом:</w:t>
      </w:r>
    </w:p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  <w:ind w:firstLine="540"/>
      </w:pPr>
    </w:p>
    <w:tbl>
      <w:tblPr>
        <w:tblW w:w="0" w:type="auto"/>
        <w:jc w:val="center"/>
        <w:tblCellSpacing w:w="0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78"/>
        <w:gridCol w:w="5385"/>
      </w:tblGrid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pStyle w:val="a4"/>
              <w:spacing w:before="0" w:beforeAutospacing="0" w:after="0" w:afterAutospacing="0" w:line="240" w:lineRule="atLeast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pStyle w:val="a4"/>
              <w:spacing w:before="0" w:beforeAutospacing="0" w:after="0" w:afterAutospacing="0" w:line="240" w:lineRule="atLeast"/>
              <w:jc w:val="center"/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pStyle w:val="a4"/>
              <w:spacing w:before="0" w:beforeAutospacing="0" w:after="0" w:afterAutospacing="0" w:line="240" w:lineRule="atLeast"/>
              <w:jc w:val="center"/>
            </w:pPr>
            <w:r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474C" w:rsidRDefault="0052474C">
            <w:pPr>
              <w:pStyle w:val="a4"/>
              <w:spacing w:before="0" w:beforeAutospacing="0" w:after="0" w:afterAutospacing="0" w:line="240" w:lineRule="atLeast"/>
            </w:pPr>
            <w:r>
              <w:t>Литературное чтение</w:t>
            </w:r>
          </w:p>
          <w:p w:rsidR="0052474C" w:rsidRDefault="0052474C">
            <w:pPr>
              <w:pStyle w:val="a4"/>
              <w:spacing w:before="0" w:beforeAutospacing="0" w:after="0" w:afterAutospacing="0" w:line="240" w:lineRule="atLeast"/>
            </w:pPr>
            <w:r>
              <w:t>Иностранный язык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 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474C" w:rsidRDefault="0052474C">
            <w:pPr>
              <w:pStyle w:val="a4"/>
              <w:spacing w:before="0" w:beforeAutospacing="0" w:after="0" w:afterAutospacing="0" w:line="240" w:lineRule="atLeast"/>
            </w:pPr>
            <w: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52474C" w:rsidRDefault="0052474C">
            <w:pPr>
              <w:pStyle w:val="a4"/>
              <w:spacing w:before="0" w:beforeAutospacing="0" w:after="0" w:afterAutospacing="0" w:line="240" w:lineRule="atLeast"/>
            </w:pPr>
            <w:r>
              <w:t>(Окружающий мир)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</w:t>
            </w:r>
          </w:p>
        </w:tc>
      </w:tr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  в культуре,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 России.</w:t>
            </w:r>
          </w:p>
        </w:tc>
      </w:tr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2474C" w:rsidRDefault="0052474C">
            <w:pPr>
              <w:pStyle w:val="a4"/>
              <w:spacing w:before="0" w:beforeAutospacing="0" w:after="0" w:afterAutospacing="0" w:line="240" w:lineRule="atLeast"/>
            </w:pPr>
            <w:r>
              <w:t>Изобразительное искусство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художественно-образного восприятия. Эмоционально-ценностное восприятие произведений изобразительного и музыкального искусства, выражение в творческих работах своего отношения к окружающему миру.</w:t>
            </w:r>
          </w:p>
        </w:tc>
      </w:tr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52474C" w:rsidTr="0052474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навыков здорового и безопасного образа жизни</w:t>
            </w:r>
          </w:p>
        </w:tc>
      </w:tr>
    </w:tbl>
    <w:p w:rsidR="0052474C" w:rsidRDefault="0052474C" w:rsidP="0052474C">
      <w:pPr>
        <w:pStyle w:val="a4"/>
        <w:shd w:val="clear" w:color="auto" w:fill="FFFFFF"/>
        <w:spacing w:before="0" w:beforeAutospacing="0" w:after="0" w:afterAutospacing="0" w:line="240" w:lineRule="atLeast"/>
      </w:pPr>
      <w:r>
        <w:t> </w:t>
      </w:r>
    </w:p>
    <w:p w:rsidR="0052474C" w:rsidRDefault="0052474C" w:rsidP="0052474C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УЧЕБНЫЙ ПЛАН</w:t>
      </w: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5"/>
        <w:gridCol w:w="965"/>
        <w:gridCol w:w="1454"/>
        <w:gridCol w:w="274"/>
        <w:gridCol w:w="1276"/>
        <w:gridCol w:w="1275"/>
        <w:gridCol w:w="1276"/>
        <w:gridCol w:w="1250"/>
      </w:tblGrid>
      <w:tr w:rsidR="0052474C" w:rsidTr="0052474C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74C" w:rsidRDefault="005247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2474C" w:rsidRDefault="005247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2474C" w:rsidTr="0052474C">
        <w:trPr>
          <w:trHeight w:val="537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52474C" w:rsidTr="0052474C">
        <w:trPr>
          <w:trHeight w:val="982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Классы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4C" w:rsidTr="0052474C">
        <w:trPr>
          <w:trHeight w:val="3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74C" w:rsidRDefault="0052474C">
            <w:pPr>
              <w:spacing w:after="0"/>
              <w:rPr>
                <w:rFonts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4C" w:rsidTr="0052474C">
        <w:trPr>
          <w:trHeight w:val="340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5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4C" w:rsidTr="0052474C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и</w:t>
            </w: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74C" w:rsidTr="0052474C">
        <w:trPr>
          <w:trHeight w:val="803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5"/>
        <w:gridCol w:w="965"/>
        <w:gridCol w:w="1454"/>
        <w:gridCol w:w="274"/>
        <w:gridCol w:w="1276"/>
        <w:gridCol w:w="1275"/>
        <w:gridCol w:w="1276"/>
        <w:gridCol w:w="1250"/>
      </w:tblGrid>
      <w:tr w:rsidR="0052474C" w:rsidTr="0052474C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74C" w:rsidRDefault="005247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2474C" w:rsidRDefault="005247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52474C" w:rsidTr="0052474C">
        <w:trPr>
          <w:trHeight w:val="537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52474C" w:rsidTr="0052474C">
        <w:trPr>
          <w:trHeight w:val="1003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Классы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4C" w:rsidTr="0052474C">
        <w:trPr>
          <w:trHeight w:val="3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74C" w:rsidRDefault="0052474C">
            <w:pPr>
              <w:spacing w:after="0"/>
              <w:rPr>
                <w:rFonts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4C" w:rsidTr="0052474C">
        <w:trPr>
          <w:trHeight w:val="340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5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4C" w:rsidTr="0052474C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68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и</w:t>
            </w: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474C" w:rsidTr="0052474C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52474C" w:rsidTr="0052474C">
        <w:trPr>
          <w:trHeight w:val="375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474C" w:rsidTr="0052474C">
        <w:trPr>
          <w:trHeight w:val="803"/>
        </w:trPr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 учебная нагрузка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4C" w:rsidRDefault="005247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650"/>
        <w:gridCol w:w="2098"/>
        <w:gridCol w:w="772"/>
        <w:gridCol w:w="772"/>
        <w:gridCol w:w="772"/>
        <w:gridCol w:w="772"/>
        <w:gridCol w:w="1417"/>
      </w:tblGrid>
      <w:tr w:rsidR="0052474C" w:rsidTr="00524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2474C" w:rsidTr="00524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класс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4C" w:rsidTr="00524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«Общефизическая подготовка»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</w:p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</w:tr>
      <w:tr w:rsidR="0052474C" w:rsidTr="00524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2474C" w:rsidTr="00524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Родина» 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52474C" w:rsidTr="00524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2474C" w:rsidTr="005247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учиться»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C" w:rsidRDefault="005247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2474C" w:rsidRDefault="005247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</w:tbl>
    <w:p w:rsidR="0052474C" w:rsidRDefault="0052474C" w:rsidP="0052474C">
      <w:pPr>
        <w:pStyle w:val="a4"/>
        <w:spacing w:before="0" w:beforeAutospacing="0" w:after="0" w:afterAutospacing="0" w:line="240" w:lineRule="atLeast"/>
      </w:pPr>
      <w:r>
        <w:rPr>
          <w:b/>
        </w:rPr>
        <w:t xml:space="preserve"> </w:t>
      </w:r>
      <w:r>
        <w:t xml:space="preserve">  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52474C" w:rsidRDefault="0052474C" w:rsidP="0052474C">
      <w:pPr>
        <w:pStyle w:val="a4"/>
        <w:spacing w:before="0" w:beforeAutospacing="0" w:after="0" w:afterAutospacing="0" w:line="240" w:lineRule="atLeast"/>
      </w:pPr>
      <w:r>
        <w:rPr>
          <w:rStyle w:val="ab"/>
        </w:rPr>
        <w:t xml:space="preserve">   Внеурочная деятельность</w:t>
      </w:r>
      <w:r>
        <w:t xml:space="preserve">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52474C" w:rsidRDefault="0052474C" w:rsidP="0052474C">
      <w:pPr>
        <w:pStyle w:val="a4"/>
        <w:spacing w:before="0" w:beforeAutospacing="0" w:after="0" w:afterAutospacing="0" w:line="240" w:lineRule="atLeast"/>
      </w:pPr>
      <w:r>
        <w:t xml:space="preserve"> 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 В 1-2 классах через кружковую работу реализуется  духовно-нравственное направление  («Мой край» - по 1ч. в каждом классе) и общеинтеллектуальное («Мастерилка» - по 1ч. в каждом классе), в 3-4 классах - спортивно-оздоровительное направление («Общефизическая подготовка» - по 1ч. в каждом классе). Организация занятий по остальным направлениям предусмотрена в Плане воспитательной работы классного руководителя в таких формах, как экскурсии, круглые столы, конференции, диспуты, олимпиады, соревнования,  общественно полезные практики.</w:t>
      </w:r>
      <w:r>
        <w:br/>
        <w:t xml:space="preserve">  Организация образовательной деятельности обучающихся на уроке и создание соответствующего пространства реализации полученных знаний, умений и навыков в практической социально и личностно значимой деятельности во внеурочное время должны обеспечить достижение комплекса личностных, метапредметных и предметных результатов.</w:t>
      </w:r>
    </w:p>
    <w:p w:rsidR="0052474C" w:rsidRDefault="0052474C" w:rsidP="0052474C">
      <w:pPr>
        <w:pStyle w:val="a4"/>
        <w:spacing w:before="0" w:beforeAutospacing="0" w:after="0" w:afterAutospacing="0" w:line="240" w:lineRule="atLeast"/>
      </w:pPr>
      <w:r>
        <w:rPr>
          <w:rStyle w:val="ab"/>
        </w:rPr>
        <w:t xml:space="preserve">   Организационная модель внеурочной деятельности</w:t>
      </w:r>
    </w:p>
    <w:p w:rsidR="0052474C" w:rsidRDefault="0052474C" w:rsidP="0052474C">
      <w:pPr>
        <w:pStyle w:val="a4"/>
        <w:spacing w:before="0" w:beforeAutospacing="0" w:after="0" w:afterAutospacing="0" w:line="240" w:lineRule="atLeast"/>
      </w:pPr>
      <w:r>
        <w:t xml:space="preserve">  Исходя из задач, форм и содержания внеурочной деятельности, для ее реализации используется модель дополнительного образования, опирающаяся на использование потенциала внутришкольного дополнительного образования в 1-4 классах.</w:t>
      </w:r>
    </w:p>
    <w:p w:rsidR="0052474C" w:rsidRDefault="0052474C" w:rsidP="0052474C">
      <w:pPr>
        <w:pStyle w:val="a4"/>
        <w:spacing w:before="0" w:beforeAutospacing="0" w:after="0" w:afterAutospacing="0" w:line="240" w:lineRule="atLeast"/>
      </w:pPr>
      <w:r>
        <w:t>Финансирование внеурочной деятельности обязательно.</w:t>
      </w:r>
    </w:p>
    <w:p w:rsidR="0052474C" w:rsidRDefault="0052474C" w:rsidP="0052474C">
      <w:pPr>
        <w:pStyle w:val="a4"/>
        <w:spacing w:before="0" w:beforeAutospacing="0" w:after="0" w:afterAutospacing="0" w:line="240" w:lineRule="atLeast"/>
      </w:pPr>
      <w:r>
        <w:t>Для реализации внеурочной деятельности образовательное учреждение укомплектовано необходимыми педагогическими кадрами.</w:t>
      </w: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2474C" w:rsidRDefault="0052474C" w:rsidP="0052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74C">
          <w:pgSz w:w="11906" w:h="16838"/>
          <w:pgMar w:top="539" w:right="849" w:bottom="180" w:left="1276" w:header="709" w:footer="709" w:gutter="0"/>
          <w:cols w:space="720"/>
        </w:sectPr>
      </w:pPr>
    </w:p>
    <w:p w:rsidR="0052474C" w:rsidRDefault="0052474C" w:rsidP="005247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618E" w:rsidRDefault="000C618E"/>
    <w:sectPr w:rsidR="000C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878"/>
    <w:multiLevelType w:val="multilevel"/>
    <w:tmpl w:val="C53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474C"/>
    <w:rsid w:val="000C618E"/>
    <w:rsid w:val="0052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474C"/>
    <w:rPr>
      <w:color w:val="0000FF"/>
      <w:u w:val="single"/>
    </w:rPr>
  </w:style>
  <w:style w:type="paragraph" w:styleId="a4">
    <w:name w:val="Normal (Web)"/>
    <w:basedOn w:val="a"/>
    <w:unhideWhenUsed/>
    <w:rsid w:val="0052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52474C"/>
    <w:pPr>
      <w:suppressAutoHyphens/>
      <w:spacing w:after="0" w:line="240" w:lineRule="auto"/>
      <w:ind w:left="-1134" w:right="-766" w:firstLine="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5247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5247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24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basedOn w:val="a"/>
    <w:qFormat/>
    <w:rsid w:val="0052474C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247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52474C"/>
  </w:style>
  <w:style w:type="character" w:styleId="ab">
    <w:name w:val="Strong"/>
    <w:basedOn w:val="a0"/>
    <w:qFormat/>
    <w:rsid w:val="0052474C"/>
    <w:rPr>
      <w:b/>
      <w:bCs/>
    </w:rPr>
  </w:style>
  <w:style w:type="paragraph" w:styleId="a6">
    <w:name w:val="Subtitle"/>
    <w:basedOn w:val="a"/>
    <w:next w:val="a"/>
    <w:link w:val="ac"/>
    <w:uiPriority w:val="11"/>
    <w:qFormat/>
    <w:rsid w:val="005247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6"/>
    <w:uiPriority w:val="11"/>
    <w:rsid w:val="005247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pkpro.ru/images/stories/docs/biblioteka/feder/2014/pr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ipkpro.ru/images/stories/docs/biblioteka/feder/2014/p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pkpro.ru/images/stories/docs/biblioteka/feder/2014/pr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ipkpro.ru/images/stories/docs/biblioteka/feder/2014/pr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ipkpro.ru/images/stories/docs/biblioteka/feder/2014/08-5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11480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2015-11-21T13:59:00Z</dcterms:created>
  <dcterms:modified xsi:type="dcterms:W3CDTF">2015-11-21T14:00:00Z</dcterms:modified>
</cp:coreProperties>
</file>